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64B1E2" w14:textId="478F6800" w:rsidR="004A27D2" w:rsidRDefault="004A27D2">
      <w:pPr>
        <w:rPr>
          <w:rFonts w:ascii="Garamond" w:hAnsi="Garamond" w:cs="Calibri"/>
        </w:rPr>
      </w:pPr>
    </w:p>
    <w:p w14:paraId="6A13D904" w14:textId="77777777" w:rsidR="00A74DED" w:rsidRDefault="00A74DED" w:rsidP="00611360">
      <w:pPr>
        <w:pStyle w:val="NormalWeb"/>
        <w:jc w:val="center"/>
        <w:rPr>
          <w:rFonts w:ascii="ACaslonPro" w:hAnsi="ACaslonPro" w:hint="eastAsia"/>
          <w:b/>
          <w:bCs/>
          <w:sz w:val="28"/>
          <w:szCs w:val="28"/>
        </w:rPr>
      </w:pPr>
      <w:r>
        <w:rPr>
          <w:rFonts w:ascii="ACaslonPro" w:hAnsi="ACaslonPro"/>
          <w:b/>
          <w:bCs/>
          <w:noProof/>
          <w:sz w:val="28"/>
          <w:szCs w:val="28"/>
        </w:rPr>
        <w:drawing>
          <wp:inline distT="0" distB="0" distL="0" distR="0" wp14:anchorId="1766BFA3" wp14:editId="2333E165">
            <wp:extent cx="3657600" cy="751840"/>
            <wp:effectExtent l="0" t="0" r="0" b="10160"/>
            <wp:docPr id="1" name="Picture 1" descr="Macintosh HD:Users:smft:Desktop:SCElogo2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mft:Desktop:SCElogo2014.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57600" cy="751840"/>
                    </a:xfrm>
                    <a:prstGeom prst="rect">
                      <a:avLst/>
                    </a:prstGeom>
                    <a:noFill/>
                    <a:ln>
                      <a:noFill/>
                    </a:ln>
                  </pic:spPr>
                </pic:pic>
              </a:graphicData>
            </a:graphic>
          </wp:inline>
        </w:drawing>
      </w:r>
    </w:p>
    <w:p w14:paraId="7293A2FB" w14:textId="156BBC17" w:rsidR="00077C36" w:rsidRPr="001427F5" w:rsidRDefault="00077C36" w:rsidP="00611360">
      <w:pPr>
        <w:pStyle w:val="NormalWeb"/>
        <w:jc w:val="center"/>
        <w:rPr>
          <w:rFonts w:ascii="ACaslonPro" w:hAnsi="ACaslonPro" w:hint="eastAsia"/>
          <w:b/>
          <w:bCs/>
          <w:sz w:val="34"/>
          <w:szCs w:val="28"/>
        </w:rPr>
      </w:pPr>
      <w:r w:rsidRPr="001427F5">
        <w:rPr>
          <w:rFonts w:ascii="ACaslonPro" w:hAnsi="ACaslonPro" w:hint="eastAsia"/>
          <w:b/>
          <w:bCs/>
          <w:sz w:val="34"/>
          <w:szCs w:val="28"/>
        </w:rPr>
        <w:t xml:space="preserve">Annual </w:t>
      </w:r>
      <w:r w:rsidR="00611360" w:rsidRPr="001427F5">
        <w:rPr>
          <w:rFonts w:ascii="ACaslonPro" w:hAnsi="ACaslonPro" w:hint="eastAsia"/>
          <w:b/>
          <w:bCs/>
          <w:sz w:val="34"/>
          <w:szCs w:val="28"/>
        </w:rPr>
        <w:t>Report to the Board</w:t>
      </w:r>
    </w:p>
    <w:p w14:paraId="75CF6C45" w14:textId="611B78F3" w:rsidR="00611360" w:rsidRDefault="00077C36" w:rsidP="00611360">
      <w:pPr>
        <w:pStyle w:val="NormalWeb"/>
        <w:jc w:val="center"/>
      </w:pPr>
      <w:r>
        <w:rPr>
          <w:rFonts w:ascii="ACaslonPro" w:hAnsi="ACaslonPro"/>
          <w:b/>
          <w:bCs/>
          <w:sz w:val="28"/>
          <w:szCs w:val="28"/>
        </w:rPr>
        <w:t>(</w:t>
      </w:r>
      <w:r w:rsidR="00611360">
        <w:rPr>
          <w:rFonts w:ascii="ACaslonPro" w:hAnsi="ACaslonPro"/>
          <w:b/>
          <w:bCs/>
          <w:sz w:val="28"/>
          <w:szCs w:val="28"/>
        </w:rPr>
        <w:t>Template</w:t>
      </w:r>
      <w:r>
        <w:rPr>
          <w:rFonts w:ascii="ACaslonPro" w:hAnsi="ACaslonPro"/>
          <w:b/>
          <w:bCs/>
          <w:sz w:val="28"/>
          <w:szCs w:val="28"/>
        </w:rPr>
        <w:t xml:space="preserve"> for chairs, conveners, and unit heads)</w:t>
      </w:r>
    </w:p>
    <w:p w14:paraId="1EA20A31" w14:textId="49956B2B" w:rsidR="005F1152" w:rsidRDefault="005F1152" w:rsidP="004E1FBE">
      <w:pPr>
        <w:pStyle w:val="NormalWeb"/>
        <w:jc w:val="center"/>
        <w:rPr>
          <w:rFonts w:ascii="Georgia" w:hAnsi="Georgia"/>
          <w:b/>
          <w:bCs/>
          <w:sz w:val="22"/>
          <w:szCs w:val="22"/>
        </w:rPr>
      </w:pPr>
      <w:r>
        <w:rPr>
          <w:rFonts w:ascii="Georgia" w:hAnsi="Georgia"/>
          <w:b/>
          <w:bCs/>
          <w:sz w:val="22"/>
          <w:szCs w:val="22"/>
        </w:rPr>
        <w:t>DUE DATE IF REQUESTING FUNDING:  NOVEMBER 1</w:t>
      </w:r>
    </w:p>
    <w:p w14:paraId="08A9C513" w14:textId="454EBABF" w:rsidR="005F1152" w:rsidRDefault="005F1152" w:rsidP="004E1FBE">
      <w:pPr>
        <w:pStyle w:val="NormalWeb"/>
        <w:jc w:val="center"/>
        <w:rPr>
          <w:rFonts w:ascii="Georgia" w:hAnsi="Georgia"/>
          <w:b/>
          <w:bCs/>
          <w:sz w:val="22"/>
          <w:szCs w:val="22"/>
        </w:rPr>
      </w:pPr>
      <w:r>
        <w:rPr>
          <w:rFonts w:ascii="Georgia" w:hAnsi="Georgia"/>
          <w:b/>
          <w:bCs/>
          <w:sz w:val="22"/>
          <w:szCs w:val="22"/>
        </w:rPr>
        <w:t>DUE DATE IF NOT REQUESTING FUNDING:  NOVEMBER 30</w:t>
      </w:r>
    </w:p>
    <w:p w14:paraId="785EF81E" w14:textId="77777777" w:rsidR="004E1FBE" w:rsidRDefault="004E1FBE" w:rsidP="00C9496F"/>
    <w:p w14:paraId="75D9BDCB" w14:textId="1408D516" w:rsidR="00077C36" w:rsidRDefault="00077C36" w:rsidP="001427F5">
      <w:pPr>
        <w:pStyle w:val="Heading1"/>
      </w:pPr>
      <w:r>
        <w:t>Unit name:</w:t>
      </w:r>
      <w:r w:rsidR="00CD132C">
        <w:t xml:space="preserve"> </w:t>
      </w:r>
    </w:p>
    <w:p w14:paraId="31E35887" w14:textId="77777777" w:rsidR="00C9496F" w:rsidRDefault="00C9496F" w:rsidP="00C9496F"/>
    <w:p w14:paraId="18655C6B" w14:textId="79C7FAF9" w:rsidR="00077C36" w:rsidRDefault="002A06F9" w:rsidP="001427F5">
      <w:pPr>
        <w:pStyle w:val="Heading1"/>
      </w:pPr>
      <w:r>
        <w:t xml:space="preserve">Date </w:t>
      </w:r>
      <w:r w:rsidR="00077C36">
        <w:t>submitted:</w:t>
      </w:r>
    </w:p>
    <w:p w14:paraId="07F40AB0" w14:textId="77777777" w:rsidR="00C9496F" w:rsidRDefault="00C9496F" w:rsidP="00C9496F"/>
    <w:p w14:paraId="13D4EF9B" w14:textId="014B23A7" w:rsidR="00B07854" w:rsidRDefault="00B07854" w:rsidP="001427F5">
      <w:pPr>
        <w:pStyle w:val="Heading1"/>
      </w:pPr>
      <w:r>
        <w:t>Is this unit also submitting a Strategic Initiatives Funding Request?</w:t>
      </w:r>
    </w:p>
    <w:p w14:paraId="3BF5CFEB" w14:textId="3293377B" w:rsidR="00B07854" w:rsidRDefault="00B07854" w:rsidP="00B41D7A">
      <w:pPr>
        <w:ind w:left="720" w:firstLine="720"/>
      </w:pPr>
      <w:r w:rsidRPr="00B07854">
        <w:rPr>
          <w:sz w:val="32"/>
          <w:szCs w:val="32"/>
        </w:rPr>
        <w:sym w:font="Wingdings" w:char="F0A8"/>
      </w:r>
      <w:r>
        <w:t xml:space="preserve"> Yes</w:t>
      </w:r>
      <w:r>
        <w:tab/>
      </w:r>
      <w:r>
        <w:tab/>
      </w:r>
      <w:r>
        <w:tab/>
      </w:r>
      <w:r w:rsidRPr="00B07854">
        <w:rPr>
          <w:sz w:val="32"/>
          <w:szCs w:val="32"/>
        </w:rPr>
        <w:sym w:font="Wingdings" w:char="F0A8"/>
      </w:r>
      <w:r>
        <w:t xml:space="preserve"> No</w:t>
      </w:r>
    </w:p>
    <w:p w14:paraId="23300B6D" w14:textId="053319E9" w:rsidR="00C9496F" w:rsidRDefault="00C9496F" w:rsidP="00C9496F"/>
    <w:p w14:paraId="1475B3CC" w14:textId="1C6A4E5A" w:rsidR="00C9496F" w:rsidRDefault="00C9496F" w:rsidP="001427F5">
      <w:pPr>
        <w:pStyle w:val="Heading1"/>
      </w:pPr>
      <w:r>
        <w:t>I. Membership</w:t>
      </w:r>
    </w:p>
    <w:p w14:paraId="1D6D2E56" w14:textId="05065023" w:rsidR="00611360" w:rsidRDefault="002A06F9" w:rsidP="001427F5">
      <w:pPr>
        <w:ind w:left="360"/>
      </w:pPr>
      <w:r>
        <w:t>IA</w:t>
      </w:r>
      <w:r w:rsidR="0078115A">
        <w:t xml:space="preserve">. </w:t>
      </w:r>
      <w:r w:rsidR="00077C36">
        <w:t xml:space="preserve">If this is a </w:t>
      </w:r>
      <w:r w:rsidR="004E1FBE">
        <w:t>c</w:t>
      </w:r>
      <w:r w:rsidR="00611360">
        <w:t>ommittee</w:t>
      </w:r>
      <w:r w:rsidR="004E1FBE">
        <w:t xml:space="preserve"> or task f</w:t>
      </w:r>
      <w:r w:rsidR="00077C36">
        <w:t>orce, list the current</w:t>
      </w:r>
      <w:r w:rsidR="004E1FBE">
        <w:t xml:space="preserve"> m</w:t>
      </w:r>
      <w:r w:rsidR="00611360">
        <w:t>embers</w:t>
      </w:r>
      <w:r w:rsidR="00B41D7A">
        <w:t>:</w:t>
      </w:r>
      <w:r w:rsidR="00611360">
        <w:t xml:space="preserve"> </w:t>
      </w:r>
    </w:p>
    <w:p w14:paraId="009760BA" w14:textId="354C8712" w:rsidR="00611360" w:rsidRPr="00256B1A" w:rsidRDefault="00611360" w:rsidP="001427F5">
      <w:pPr>
        <w:ind w:left="360"/>
        <w:rPr>
          <w:i/>
          <w:sz w:val="22"/>
          <w:szCs w:val="22"/>
        </w:rPr>
      </w:pPr>
      <w:r w:rsidRPr="00256B1A">
        <w:rPr>
          <w:i/>
          <w:sz w:val="22"/>
          <w:szCs w:val="22"/>
        </w:rPr>
        <w:t xml:space="preserve">[Name, institution, location, </w:t>
      </w:r>
      <w:r w:rsidRPr="00256B1A">
        <w:rPr>
          <w:i/>
          <w:iCs/>
          <w:sz w:val="22"/>
          <w:szCs w:val="22"/>
        </w:rPr>
        <w:t>Chair</w:t>
      </w:r>
      <w:r w:rsidR="00077C36" w:rsidRPr="00256B1A">
        <w:rPr>
          <w:i/>
          <w:iCs/>
          <w:sz w:val="22"/>
          <w:szCs w:val="22"/>
        </w:rPr>
        <w:t>, preferred contact information</w:t>
      </w:r>
      <w:r w:rsidRPr="00256B1A">
        <w:rPr>
          <w:i/>
          <w:sz w:val="22"/>
          <w:szCs w:val="22"/>
        </w:rPr>
        <w:t xml:space="preserve">] [Name, institution, location, member] [Name, institution, location, member] </w:t>
      </w:r>
    </w:p>
    <w:p w14:paraId="53E6961A" w14:textId="5019581C" w:rsidR="00C9496F" w:rsidRDefault="00C9496F" w:rsidP="001427F5">
      <w:pPr>
        <w:ind w:left="360"/>
        <w:rPr>
          <w:i/>
        </w:rPr>
      </w:pPr>
    </w:p>
    <w:p w14:paraId="7755FCE4" w14:textId="77777777" w:rsidR="00C9496F" w:rsidRPr="005F1152" w:rsidRDefault="00C9496F" w:rsidP="001427F5">
      <w:pPr>
        <w:ind w:left="360"/>
        <w:rPr>
          <w:i/>
        </w:rPr>
      </w:pPr>
    </w:p>
    <w:p w14:paraId="41B9FBFE" w14:textId="04419ECD" w:rsidR="00077C36" w:rsidRPr="00CA2FFA" w:rsidRDefault="002A06F9" w:rsidP="001427F5">
      <w:pPr>
        <w:ind w:left="360"/>
      </w:pPr>
      <w:proofErr w:type="gramStart"/>
      <w:r>
        <w:t>IB.</w:t>
      </w:r>
      <w:proofErr w:type="gramEnd"/>
      <w:r>
        <w:t xml:space="preserve"> </w:t>
      </w:r>
      <w:r w:rsidR="00077C36" w:rsidRPr="00CA2FFA">
        <w:t>If this is</w:t>
      </w:r>
      <w:r w:rsidR="004E1FBE">
        <w:t xml:space="preserve"> Working Group or c</w:t>
      </w:r>
      <w:r w:rsidR="00077C36" w:rsidRPr="00CA2FFA">
        <w:t>aucus, list the conveners</w:t>
      </w:r>
      <w:r w:rsidR="00CD132C">
        <w:t xml:space="preserve"> and give the approximate number of active members</w:t>
      </w:r>
      <w:r w:rsidR="00077C36" w:rsidRPr="00CA2FFA">
        <w:t>:</w:t>
      </w:r>
    </w:p>
    <w:p w14:paraId="21BBC224" w14:textId="38D3A50C" w:rsidR="00077C36" w:rsidRPr="00256B1A" w:rsidRDefault="00077C36" w:rsidP="001427F5">
      <w:pPr>
        <w:ind w:left="360"/>
        <w:rPr>
          <w:i/>
          <w:sz w:val="22"/>
          <w:szCs w:val="22"/>
        </w:rPr>
      </w:pPr>
      <w:r w:rsidRPr="00256B1A">
        <w:rPr>
          <w:i/>
          <w:sz w:val="22"/>
          <w:szCs w:val="22"/>
        </w:rPr>
        <w:t>[Name, institution, location, preferred contact information]</w:t>
      </w:r>
    </w:p>
    <w:p w14:paraId="2A6F9EB1" w14:textId="77777777" w:rsidR="00C9496F" w:rsidRDefault="00C9496F" w:rsidP="00C9496F">
      <w:pPr>
        <w:rPr>
          <w:i/>
        </w:rPr>
      </w:pPr>
    </w:p>
    <w:p w14:paraId="145AE79A" w14:textId="77777777" w:rsidR="00CD132C" w:rsidRPr="005F1152" w:rsidRDefault="00CD132C" w:rsidP="00C9496F">
      <w:pPr>
        <w:rPr>
          <w:i/>
          <w:sz w:val="18"/>
        </w:rPr>
      </w:pPr>
      <w:bookmarkStart w:id="0" w:name="_GoBack"/>
      <w:bookmarkEnd w:id="0"/>
    </w:p>
    <w:p w14:paraId="4A667DFC" w14:textId="631FEAC7" w:rsidR="00611360" w:rsidRDefault="0078115A" w:rsidP="001427F5">
      <w:pPr>
        <w:pStyle w:val="Heading1"/>
      </w:pPr>
      <w:r>
        <w:t xml:space="preserve">II. </w:t>
      </w:r>
      <w:r w:rsidR="004E1FBE">
        <w:t>Date, t</w:t>
      </w:r>
      <w:r w:rsidR="00611360">
        <w:t xml:space="preserve">ime, and </w:t>
      </w:r>
      <w:r w:rsidR="004E1FBE">
        <w:t>l</w:t>
      </w:r>
      <w:r w:rsidR="00611360">
        <w:t xml:space="preserve">ocation of </w:t>
      </w:r>
      <w:r w:rsidR="0079107C">
        <w:t xml:space="preserve">the </w:t>
      </w:r>
      <w:r w:rsidR="004E1FBE">
        <w:t>u</w:t>
      </w:r>
      <w:r w:rsidR="00077C36">
        <w:t>nit</w:t>
      </w:r>
      <w:r w:rsidR="004E1FBE">
        <w:t>’s m</w:t>
      </w:r>
      <w:r w:rsidR="00611360">
        <w:t>eeting</w:t>
      </w:r>
      <w:r>
        <w:t>(s)</w:t>
      </w:r>
      <w:r w:rsidR="002A06F9">
        <w:t xml:space="preserve"> over the past year, at </w:t>
      </w:r>
      <w:r w:rsidR="00B41D7A">
        <w:t>the Annual Meeting or otherwise</w:t>
      </w:r>
    </w:p>
    <w:p w14:paraId="58FC1226" w14:textId="7B2EC22C" w:rsidR="00611360" w:rsidRPr="00256B1A" w:rsidRDefault="00611360" w:rsidP="00C9496F">
      <w:pPr>
        <w:rPr>
          <w:i/>
          <w:sz w:val="22"/>
          <w:szCs w:val="22"/>
        </w:rPr>
      </w:pPr>
      <w:r w:rsidRPr="00256B1A">
        <w:rPr>
          <w:sz w:val="22"/>
          <w:szCs w:val="22"/>
        </w:rPr>
        <w:t>[</w:t>
      </w:r>
      <w:r w:rsidRPr="00256B1A">
        <w:rPr>
          <w:i/>
          <w:sz w:val="22"/>
          <w:szCs w:val="22"/>
        </w:rPr>
        <w:t xml:space="preserve">Provide simple documentation of any meetings of the </w:t>
      </w:r>
      <w:r w:rsidR="00077C36" w:rsidRPr="00256B1A">
        <w:rPr>
          <w:i/>
          <w:sz w:val="22"/>
          <w:szCs w:val="22"/>
        </w:rPr>
        <w:t>unit</w:t>
      </w:r>
      <w:r w:rsidRPr="00256B1A">
        <w:rPr>
          <w:i/>
          <w:sz w:val="22"/>
          <w:szCs w:val="22"/>
        </w:rPr>
        <w:t xml:space="preserve"> or subset of the </w:t>
      </w:r>
      <w:r w:rsidR="00077C36" w:rsidRPr="00256B1A">
        <w:rPr>
          <w:i/>
          <w:sz w:val="22"/>
          <w:szCs w:val="22"/>
        </w:rPr>
        <w:t>unit</w:t>
      </w:r>
      <w:r w:rsidRPr="00256B1A">
        <w:rPr>
          <w:i/>
          <w:sz w:val="22"/>
          <w:szCs w:val="22"/>
        </w:rPr>
        <w:t xml:space="preserve">, in whatever mode and format, e.g., in person, </w:t>
      </w:r>
      <w:proofErr w:type="gramStart"/>
      <w:r w:rsidRPr="00256B1A">
        <w:rPr>
          <w:i/>
          <w:sz w:val="22"/>
          <w:szCs w:val="22"/>
        </w:rPr>
        <w:t>conference call</w:t>
      </w:r>
      <w:proofErr w:type="gramEnd"/>
      <w:r w:rsidRPr="00256B1A">
        <w:rPr>
          <w:i/>
          <w:sz w:val="22"/>
          <w:szCs w:val="22"/>
        </w:rPr>
        <w:t xml:space="preserve">, etc.] </w:t>
      </w:r>
    </w:p>
    <w:p w14:paraId="4BDC1C3A" w14:textId="1727C445" w:rsidR="0079107C" w:rsidRDefault="0079107C" w:rsidP="00C9496F">
      <w:pPr>
        <w:rPr>
          <w:i/>
          <w:sz w:val="18"/>
        </w:rPr>
      </w:pPr>
    </w:p>
    <w:p w14:paraId="6BA147FB" w14:textId="77777777" w:rsidR="00C9496F" w:rsidRPr="005F1152" w:rsidRDefault="00C9496F" w:rsidP="00C9496F">
      <w:pPr>
        <w:rPr>
          <w:i/>
          <w:sz w:val="18"/>
        </w:rPr>
      </w:pPr>
    </w:p>
    <w:p w14:paraId="59512CCC" w14:textId="14705DA2" w:rsidR="00611360" w:rsidRDefault="0078115A" w:rsidP="001427F5">
      <w:pPr>
        <w:pStyle w:val="Heading1"/>
      </w:pPr>
      <w:r>
        <w:lastRenderedPageBreak/>
        <w:t xml:space="preserve">III. </w:t>
      </w:r>
      <w:r w:rsidR="00611360">
        <w:t xml:space="preserve">Attendance at </w:t>
      </w:r>
      <w:r w:rsidR="004E1FBE">
        <w:t>meeting(s) since last r</w:t>
      </w:r>
      <w:r w:rsidR="00611360">
        <w:t xml:space="preserve">eport </w:t>
      </w:r>
    </w:p>
    <w:p w14:paraId="1A3064A7" w14:textId="5633BBDB" w:rsidR="00611360" w:rsidRPr="00256B1A" w:rsidRDefault="00611360" w:rsidP="00C9496F">
      <w:pPr>
        <w:rPr>
          <w:i/>
          <w:sz w:val="22"/>
          <w:szCs w:val="22"/>
        </w:rPr>
      </w:pPr>
      <w:r w:rsidRPr="00256B1A">
        <w:rPr>
          <w:i/>
          <w:sz w:val="22"/>
          <w:szCs w:val="22"/>
        </w:rPr>
        <w:t>[</w:t>
      </w:r>
      <w:r w:rsidR="00077C36" w:rsidRPr="00256B1A">
        <w:rPr>
          <w:i/>
          <w:sz w:val="22"/>
          <w:szCs w:val="22"/>
        </w:rPr>
        <w:t>For committees and task forces, l</w:t>
      </w:r>
      <w:r w:rsidRPr="00256B1A">
        <w:rPr>
          <w:i/>
          <w:sz w:val="22"/>
          <w:szCs w:val="22"/>
        </w:rPr>
        <w:t>ist who attended, in full and in part, and who did not attend</w:t>
      </w:r>
      <w:r w:rsidR="004E1FBE" w:rsidRPr="00256B1A">
        <w:rPr>
          <w:i/>
          <w:sz w:val="22"/>
          <w:szCs w:val="22"/>
        </w:rPr>
        <w:t>.  F</w:t>
      </w:r>
      <w:r w:rsidR="00077C36" w:rsidRPr="00256B1A">
        <w:rPr>
          <w:i/>
          <w:sz w:val="22"/>
          <w:szCs w:val="22"/>
        </w:rPr>
        <w:t>or other, larger units, give</w:t>
      </w:r>
      <w:r w:rsidR="004E1FBE" w:rsidRPr="00256B1A">
        <w:rPr>
          <w:i/>
          <w:sz w:val="22"/>
          <w:szCs w:val="22"/>
        </w:rPr>
        <w:t xml:space="preserve"> the</w:t>
      </w:r>
      <w:r w:rsidR="00077C36" w:rsidRPr="00256B1A">
        <w:rPr>
          <w:i/>
          <w:sz w:val="22"/>
          <w:szCs w:val="22"/>
        </w:rPr>
        <w:t xml:space="preserve"> number </w:t>
      </w:r>
      <w:r w:rsidR="00734004" w:rsidRPr="00256B1A">
        <w:rPr>
          <w:i/>
          <w:sz w:val="22"/>
          <w:szCs w:val="22"/>
        </w:rPr>
        <w:t xml:space="preserve">of members </w:t>
      </w:r>
      <w:r w:rsidR="00077C36" w:rsidRPr="00256B1A">
        <w:rPr>
          <w:i/>
          <w:sz w:val="22"/>
          <w:szCs w:val="22"/>
        </w:rPr>
        <w:t>who attended</w:t>
      </w:r>
      <w:r w:rsidR="004E1FBE" w:rsidRPr="00256B1A">
        <w:rPr>
          <w:i/>
          <w:sz w:val="22"/>
          <w:szCs w:val="22"/>
        </w:rPr>
        <w:t>.</w:t>
      </w:r>
      <w:r w:rsidRPr="00256B1A">
        <w:rPr>
          <w:i/>
          <w:sz w:val="22"/>
          <w:szCs w:val="22"/>
        </w:rPr>
        <w:t xml:space="preserve">] </w:t>
      </w:r>
    </w:p>
    <w:p w14:paraId="19BA91C9" w14:textId="25535BE0" w:rsidR="0079107C" w:rsidRPr="00256B1A" w:rsidRDefault="0079107C" w:rsidP="00C9496F">
      <w:pPr>
        <w:rPr>
          <w:i/>
          <w:sz w:val="22"/>
          <w:szCs w:val="22"/>
        </w:rPr>
      </w:pPr>
    </w:p>
    <w:p w14:paraId="09F8653D" w14:textId="77777777" w:rsidR="00C9496F" w:rsidRPr="005F1152" w:rsidRDefault="00C9496F" w:rsidP="00C9496F">
      <w:pPr>
        <w:rPr>
          <w:i/>
        </w:rPr>
      </w:pPr>
    </w:p>
    <w:p w14:paraId="4D922CA4" w14:textId="04E02121" w:rsidR="00611360" w:rsidRDefault="00FA1F50" w:rsidP="001427F5">
      <w:pPr>
        <w:pStyle w:val="Heading1"/>
      </w:pPr>
      <w:r>
        <w:t>I</w:t>
      </w:r>
      <w:r w:rsidR="0078115A">
        <w:t xml:space="preserve">V. </w:t>
      </w:r>
      <w:r w:rsidR="0079107C">
        <w:t>Report on activities and accomplishments of the past year</w:t>
      </w:r>
    </w:p>
    <w:p w14:paraId="7BC75E79" w14:textId="7DCF3E5F" w:rsidR="00611360" w:rsidRPr="00256B1A" w:rsidRDefault="00611360" w:rsidP="00C9496F">
      <w:pPr>
        <w:rPr>
          <w:i/>
          <w:sz w:val="22"/>
          <w:szCs w:val="22"/>
        </w:rPr>
      </w:pPr>
      <w:r w:rsidRPr="00256B1A">
        <w:rPr>
          <w:i/>
          <w:sz w:val="22"/>
          <w:szCs w:val="22"/>
        </w:rPr>
        <w:t xml:space="preserve">[Provide a brief summary of the </w:t>
      </w:r>
      <w:r w:rsidR="00077C36" w:rsidRPr="00256B1A">
        <w:rPr>
          <w:i/>
          <w:sz w:val="22"/>
          <w:szCs w:val="22"/>
        </w:rPr>
        <w:t xml:space="preserve">unit’s </w:t>
      </w:r>
      <w:r w:rsidR="00CD132C" w:rsidRPr="00256B1A">
        <w:rPr>
          <w:i/>
          <w:sz w:val="22"/>
          <w:szCs w:val="22"/>
        </w:rPr>
        <w:t>work since your report last November</w:t>
      </w:r>
      <w:r w:rsidRPr="00256B1A">
        <w:rPr>
          <w:i/>
          <w:sz w:val="22"/>
          <w:szCs w:val="22"/>
        </w:rPr>
        <w:t xml:space="preserve"> and </w:t>
      </w:r>
      <w:r w:rsidR="00CD132C" w:rsidRPr="00256B1A">
        <w:rPr>
          <w:i/>
          <w:sz w:val="22"/>
          <w:szCs w:val="22"/>
        </w:rPr>
        <w:t xml:space="preserve">offer </w:t>
      </w:r>
      <w:r w:rsidRPr="00256B1A">
        <w:rPr>
          <w:i/>
          <w:sz w:val="22"/>
          <w:szCs w:val="22"/>
        </w:rPr>
        <w:t xml:space="preserve">any </w:t>
      </w:r>
      <w:r w:rsidR="00E77CF3" w:rsidRPr="00256B1A">
        <w:rPr>
          <w:i/>
          <w:sz w:val="22"/>
          <w:szCs w:val="22"/>
        </w:rPr>
        <w:t xml:space="preserve">comments you have. </w:t>
      </w:r>
      <w:r w:rsidR="007C2225" w:rsidRPr="00256B1A">
        <w:rPr>
          <w:i/>
          <w:sz w:val="22"/>
          <w:szCs w:val="22"/>
        </w:rPr>
        <w:t xml:space="preserve"> </w:t>
      </w:r>
      <w:r w:rsidR="00E77CF3" w:rsidRPr="00256B1A">
        <w:rPr>
          <w:i/>
          <w:sz w:val="22"/>
          <w:szCs w:val="22"/>
        </w:rPr>
        <w:t xml:space="preserve">This is </w:t>
      </w:r>
      <w:r w:rsidR="0079107C" w:rsidRPr="00256B1A">
        <w:rPr>
          <w:i/>
          <w:sz w:val="22"/>
          <w:szCs w:val="22"/>
        </w:rPr>
        <w:t xml:space="preserve">the place to offer a </w:t>
      </w:r>
      <w:r w:rsidRPr="00256B1A">
        <w:rPr>
          <w:i/>
          <w:sz w:val="22"/>
          <w:szCs w:val="22"/>
        </w:rPr>
        <w:t>descriptive r</w:t>
      </w:r>
      <w:r w:rsidR="0079107C" w:rsidRPr="00256B1A">
        <w:rPr>
          <w:i/>
          <w:sz w:val="22"/>
          <w:szCs w:val="22"/>
        </w:rPr>
        <w:t>eport of the unit’s accomplishments and interactions</w:t>
      </w:r>
      <w:r w:rsidRPr="00256B1A">
        <w:rPr>
          <w:i/>
          <w:sz w:val="22"/>
          <w:szCs w:val="22"/>
        </w:rPr>
        <w:t>.</w:t>
      </w:r>
      <w:r w:rsidR="00077C36" w:rsidRPr="00256B1A">
        <w:rPr>
          <w:i/>
          <w:sz w:val="22"/>
          <w:szCs w:val="22"/>
        </w:rPr>
        <w:t xml:space="preserve">  </w:t>
      </w:r>
      <w:r w:rsidR="004E1FBE" w:rsidRPr="00256B1A">
        <w:rPr>
          <w:i/>
          <w:sz w:val="22"/>
          <w:szCs w:val="22"/>
        </w:rPr>
        <w:t>Provide an</w:t>
      </w:r>
      <w:r w:rsidR="00077C36" w:rsidRPr="00256B1A">
        <w:rPr>
          <w:i/>
          <w:sz w:val="22"/>
          <w:szCs w:val="22"/>
        </w:rPr>
        <w:t xml:space="preserve"> annotated list of goals met and activities undertaken, </w:t>
      </w:r>
      <w:r w:rsidR="00E77CF3" w:rsidRPr="00256B1A">
        <w:rPr>
          <w:i/>
          <w:sz w:val="22"/>
          <w:szCs w:val="22"/>
        </w:rPr>
        <w:t xml:space="preserve">highlighting </w:t>
      </w:r>
      <w:r w:rsidR="0079107C" w:rsidRPr="00256B1A">
        <w:rPr>
          <w:i/>
          <w:sz w:val="22"/>
          <w:szCs w:val="22"/>
        </w:rPr>
        <w:t xml:space="preserve">those </w:t>
      </w:r>
      <w:r w:rsidR="00E77CF3" w:rsidRPr="00256B1A">
        <w:rPr>
          <w:i/>
          <w:sz w:val="22"/>
          <w:szCs w:val="22"/>
        </w:rPr>
        <w:t>that been a particular focus of attention during the past year</w:t>
      </w:r>
      <w:r w:rsidR="00734004" w:rsidRPr="00256B1A">
        <w:rPr>
          <w:i/>
          <w:sz w:val="22"/>
          <w:szCs w:val="22"/>
        </w:rPr>
        <w:t>.</w:t>
      </w:r>
      <w:r w:rsidR="00077C36" w:rsidRPr="00256B1A">
        <w:rPr>
          <w:i/>
          <w:sz w:val="22"/>
          <w:szCs w:val="22"/>
        </w:rPr>
        <w:t xml:space="preserve">  </w:t>
      </w:r>
      <w:r w:rsidR="00E77CF3" w:rsidRPr="00256B1A">
        <w:rPr>
          <w:i/>
          <w:sz w:val="22"/>
          <w:szCs w:val="22"/>
        </w:rPr>
        <w:t>Use a</w:t>
      </w:r>
      <w:r w:rsidR="009C7771" w:rsidRPr="00256B1A">
        <w:rPr>
          <w:i/>
          <w:sz w:val="22"/>
          <w:szCs w:val="22"/>
        </w:rPr>
        <w:t xml:space="preserve"> </w:t>
      </w:r>
      <w:r w:rsidR="00734004" w:rsidRPr="00256B1A">
        <w:rPr>
          <w:i/>
          <w:sz w:val="22"/>
          <w:szCs w:val="22"/>
        </w:rPr>
        <w:t>“</w:t>
      </w:r>
      <w:r w:rsidR="00E77CF3" w:rsidRPr="00256B1A">
        <w:rPr>
          <w:i/>
          <w:sz w:val="22"/>
          <w:szCs w:val="22"/>
        </w:rPr>
        <w:t>Work in Progress</w:t>
      </w:r>
      <w:r w:rsidR="00734004" w:rsidRPr="00256B1A">
        <w:rPr>
          <w:i/>
          <w:sz w:val="22"/>
          <w:szCs w:val="22"/>
        </w:rPr>
        <w:t>”</w:t>
      </w:r>
      <w:r w:rsidR="00E77CF3" w:rsidRPr="00256B1A">
        <w:rPr>
          <w:i/>
          <w:sz w:val="22"/>
          <w:szCs w:val="22"/>
        </w:rPr>
        <w:t xml:space="preserve"> list to identify the things your unit had hoped to accomplish, but</w:t>
      </w:r>
      <w:r w:rsidR="007C2225" w:rsidRPr="00256B1A">
        <w:rPr>
          <w:i/>
          <w:sz w:val="22"/>
          <w:szCs w:val="22"/>
        </w:rPr>
        <w:t xml:space="preserve"> did not—especially if they are still on your unit’s “to do” list</w:t>
      </w:r>
      <w:r w:rsidR="00E77CF3" w:rsidRPr="00256B1A">
        <w:rPr>
          <w:i/>
          <w:sz w:val="22"/>
          <w:szCs w:val="22"/>
        </w:rPr>
        <w:t>.  Feel free to use bulleted lists.</w:t>
      </w:r>
      <w:r w:rsidRPr="00256B1A">
        <w:rPr>
          <w:i/>
          <w:sz w:val="22"/>
          <w:szCs w:val="22"/>
        </w:rPr>
        <w:t xml:space="preserve">] </w:t>
      </w:r>
    </w:p>
    <w:p w14:paraId="046FF0E4" w14:textId="01CCB44E" w:rsidR="009C7771" w:rsidRDefault="009C7771" w:rsidP="00C9496F"/>
    <w:p w14:paraId="412C4BAC" w14:textId="77777777" w:rsidR="00C9496F" w:rsidRDefault="00C9496F" w:rsidP="00C9496F"/>
    <w:p w14:paraId="4FFF2888" w14:textId="3EF4DBE0" w:rsidR="009C7771" w:rsidRDefault="002A06F9" w:rsidP="001427F5">
      <w:pPr>
        <w:pStyle w:val="Heading1"/>
      </w:pPr>
      <w:r>
        <w:t>V</w:t>
      </w:r>
      <w:r w:rsidR="009C7771">
        <w:t xml:space="preserve">. Near-Term Plans </w:t>
      </w:r>
    </w:p>
    <w:p w14:paraId="0AC2C293" w14:textId="4B9A211D" w:rsidR="009C7771" w:rsidRPr="00256B1A" w:rsidRDefault="0079107C" w:rsidP="00C9496F">
      <w:pPr>
        <w:rPr>
          <w:i/>
          <w:sz w:val="22"/>
          <w:szCs w:val="22"/>
        </w:rPr>
      </w:pPr>
      <w:r w:rsidRPr="00256B1A">
        <w:rPr>
          <w:i/>
          <w:sz w:val="22"/>
          <w:szCs w:val="22"/>
        </w:rPr>
        <w:t>[O</w:t>
      </w:r>
      <w:r w:rsidR="009C7771" w:rsidRPr="00256B1A">
        <w:rPr>
          <w:i/>
          <w:sz w:val="22"/>
          <w:szCs w:val="22"/>
        </w:rPr>
        <w:t xml:space="preserve">utline the </w:t>
      </w:r>
      <w:r w:rsidR="00734004" w:rsidRPr="00256B1A">
        <w:rPr>
          <w:i/>
          <w:sz w:val="22"/>
          <w:szCs w:val="22"/>
        </w:rPr>
        <w:t>unit</w:t>
      </w:r>
      <w:r w:rsidR="009C7771" w:rsidRPr="00256B1A">
        <w:rPr>
          <w:i/>
          <w:sz w:val="22"/>
          <w:szCs w:val="22"/>
        </w:rPr>
        <w:t xml:space="preserve">’s near-term </w:t>
      </w:r>
      <w:r w:rsidR="007C2225" w:rsidRPr="00256B1A">
        <w:rPr>
          <w:i/>
          <w:sz w:val="22"/>
          <w:szCs w:val="22"/>
        </w:rPr>
        <w:t>plans</w:t>
      </w:r>
      <w:r w:rsidR="00B41D7A">
        <w:rPr>
          <w:i/>
          <w:sz w:val="22"/>
          <w:szCs w:val="22"/>
        </w:rPr>
        <w:t>,</w:t>
      </w:r>
      <w:r w:rsidR="007C2225" w:rsidRPr="00256B1A">
        <w:rPr>
          <w:i/>
          <w:sz w:val="22"/>
          <w:szCs w:val="22"/>
        </w:rPr>
        <w:t xml:space="preserve"> indicating in each case </w:t>
      </w:r>
      <w:r w:rsidR="009C7771" w:rsidRPr="00256B1A">
        <w:rPr>
          <w:i/>
          <w:sz w:val="22"/>
          <w:szCs w:val="22"/>
        </w:rPr>
        <w:t>what will count as success</w:t>
      </w:r>
      <w:r w:rsidRPr="00256B1A">
        <w:rPr>
          <w:i/>
          <w:sz w:val="22"/>
          <w:szCs w:val="22"/>
        </w:rPr>
        <w:t>—a bulleted list is fine</w:t>
      </w:r>
      <w:r w:rsidR="009C7771" w:rsidRPr="00256B1A">
        <w:rPr>
          <w:i/>
          <w:sz w:val="22"/>
          <w:szCs w:val="22"/>
        </w:rPr>
        <w:t xml:space="preserve">.] </w:t>
      </w:r>
    </w:p>
    <w:p w14:paraId="22C739BF" w14:textId="5B5FDDE6" w:rsidR="009C7771" w:rsidRDefault="009C7771" w:rsidP="00C9496F"/>
    <w:p w14:paraId="07D0A749" w14:textId="77777777" w:rsidR="00C9496F" w:rsidRDefault="00C9496F" w:rsidP="00C9496F"/>
    <w:p w14:paraId="2A80526D" w14:textId="34635E6A" w:rsidR="00611360" w:rsidRDefault="0078115A" w:rsidP="001427F5">
      <w:pPr>
        <w:pStyle w:val="Heading1"/>
      </w:pPr>
      <w:r>
        <w:t xml:space="preserve">VI. </w:t>
      </w:r>
      <w:r w:rsidR="00611360">
        <w:t xml:space="preserve">Issues </w:t>
      </w:r>
      <w:r w:rsidR="00734004">
        <w:t>(optional)</w:t>
      </w:r>
    </w:p>
    <w:p w14:paraId="1FF02128" w14:textId="58AF548A" w:rsidR="00611360" w:rsidRPr="00256B1A" w:rsidRDefault="0079107C" w:rsidP="00C9496F">
      <w:pPr>
        <w:rPr>
          <w:i/>
          <w:sz w:val="22"/>
          <w:szCs w:val="22"/>
        </w:rPr>
      </w:pPr>
      <w:r w:rsidRPr="00256B1A">
        <w:rPr>
          <w:i/>
          <w:sz w:val="22"/>
          <w:szCs w:val="22"/>
        </w:rPr>
        <w:t>[Provide an</w:t>
      </w:r>
      <w:r w:rsidR="00611360" w:rsidRPr="00256B1A">
        <w:rPr>
          <w:i/>
          <w:sz w:val="22"/>
          <w:szCs w:val="22"/>
        </w:rPr>
        <w:t xml:space="preserve"> annotated list of issu</w:t>
      </w:r>
      <w:r w:rsidRPr="00256B1A">
        <w:rPr>
          <w:i/>
          <w:sz w:val="22"/>
          <w:szCs w:val="22"/>
        </w:rPr>
        <w:t>es that are under consideration and/or that you would particularly like to brin</w:t>
      </w:r>
      <w:r w:rsidR="007C2225" w:rsidRPr="00256B1A">
        <w:rPr>
          <w:i/>
          <w:sz w:val="22"/>
          <w:szCs w:val="22"/>
        </w:rPr>
        <w:t>g to the attention of the Board.</w:t>
      </w:r>
      <w:r w:rsidR="00611360" w:rsidRPr="00256B1A">
        <w:rPr>
          <w:i/>
          <w:sz w:val="22"/>
          <w:szCs w:val="22"/>
        </w:rPr>
        <w:t xml:space="preserve">] </w:t>
      </w:r>
    </w:p>
    <w:p w14:paraId="6DCAF8B8" w14:textId="6AAE501E" w:rsidR="00611360" w:rsidRDefault="00611360" w:rsidP="00C9496F"/>
    <w:p w14:paraId="3C447C5F" w14:textId="77777777" w:rsidR="00C9496F" w:rsidRPr="0079107C" w:rsidRDefault="00C9496F" w:rsidP="00C9496F"/>
    <w:p w14:paraId="383347DD" w14:textId="36766CC5" w:rsidR="00611360" w:rsidRPr="00256B1A" w:rsidRDefault="002A06F9" w:rsidP="00C9496F">
      <w:pPr>
        <w:rPr>
          <w:i/>
        </w:rPr>
      </w:pPr>
      <w:r w:rsidRPr="001427F5">
        <w:rPr>
          <w:rStyle w:val="Heading1Char"/>
        </w:rPr>
        <w:t>VII</w:t>
      </w:r>
      <w:r w:rsidR="0078115A" w:rsidRPr="001427F5">
        <w:rPr>
          <w:rStyle w:val="Heading1Char"/>
        </w:rPr>
        <w:t xml:space="preserve">. </w:t>
      </w:r>
      <w:r w:rsidR="00611360" w:rsidRPr="001427F5">
        <w:rPr>
          <w:rStyle w:val="Heading1Char"/>
        </w:rPr>
        <w:t>Formal Motion</w:t>
      </w:r>
      <w:r w:rsidR="001427F5">
        <w:rPr>
          <w:rStyle w:val="Heading1Char"/>
        </w:rPr>
        <w:t>(</w:t>
      </w:r>
      <w:r w:rsidR="00611360" w:rsidRPr="001427F5">
        <w:rPr>
          <w:rStyle w:val="Heading1Char"/>
        </w:rPr>
        <w:t>s</w:t>
      </w:r>
      <w:r w:rsidR="001427F5">
        <w:rPr>
          <w:rStyle w:val="Heading1Char"/>
        </w:rPr>
        <w:t>)</w:t>
      </w:r>
      <w:r w:rsidR="00611360" w:rsidRPr="001427F5">
        <w:rPr>
          <w:rStyle w:val="Heading1Char"/>
        </w:rPr>
        <w:t xml:space="preserve"> to the Board (Optional</w:t>
      </w:r>
      <w:proofErr w:type="gramStart"/>
      <w:r w:rsidR="00611360" w:rsidRPr="001427F5">
        <w:rPr>
          <w:rStyle w:val="Heading1Char"/>
        </w:rPr>
        <w:t>)</w:t>
      </w:r>
      <w:proofErr w:type="gramEnd"/>
      <w:r w:rsidR="00611360">
        <w:br/>
      </w:r>
      <w:r w:rsidR="004E1FBE" w:rsidRPr="00256B1A">
        <w:rPr>
          <w:i/>
          <w:sz w:val="22"/>
          <w:szCs w:val="22"/>
        </w:rPr>
        <w:t>[</w:t>
      </w:r>
      <w:r w:rsidR="004E1FBE" w:rsidRPr="00256B1A">
        <w:rPr>
          <w:i/>
          <w:iCs/>
          <w:sz w:val="22"/>
          <w:szCs w:val="22"/>
        </w:rPr>
        <w:t>N.B</w:t>
      </w:r>
      <w:r w:rsidR="004E1FBE" w:rsidRPr="00256B1A">
        <w:rPr>
          <w:i/>
          <w:sz w:val="22"/>
          <w:szCs w:val="22"/>
        </w:rPr>
        <w:t xml:space="preserve">. Formal motions to the Board are specific policy recommendations that require formal Board action. </w:t>
      </w:r>
      <w:r w:rsidR="0079107C" w:rsidRPr="00256B1A">
        <w:rPr>
          <w:i/>
          <w:sz w:val="22"/>
          <w:szCs w:val="22"/>
        </w:rPr>
        <w:t xml:space="preserve"> </w:t>
      </w:r>
      <w:r w:rsidR="007C2225" w:rsidRPr="00256B1A">
        <w:rPr>
          <w:i/>
          <w:sz w:val="22"/>
          <w:szCs w:val="22"/>
        </w:rPr>
        <w:t xml:space="preserve">It is not usual for units to bring motions to the Board (except in the case of task forces and ad hoc committees that </w:t>
      </w:r>
      <w:r w:rsidR="00C9496F" w:rsidRPr="00256B1A">
        <w:rPr>
          <w:i/>
          <w:sz w:val="22"/>
          <w:szCs w:val="22"/>
        </w:rPr>
        <w:t>have that responsibility as part of their founding charge</w:t>
      </w:r>
      <w:r w:rsidR="007C2225" w:rsidRPr="00256B1A">
        <w:rPr>
          <w:i/>
          <w:sz w:val="22"/>
          <w:szCs w:val="22"/>
        </w:rPr>
        <w:t>)</w:t>
      </w:r>
      <w:r w:rsidR="004E1FBE" w:rsidRPr="00256B1A">
        <w:rPr>
          <w:i/>
          <w:sz w:val="22"/>
          <w:szCs w:val="22"/>
        </w:rPr>
        <w:t xml:space="preserve"> since each unit already has a Board charge to govern its actions. </w:t>
      </w:r>
      <w:r w:rsidR="007C2225" w:rsidRPr="00256B1A">
        <w:rPr>
          <w:i/>
          <w:sz w:val="22"/>
          <w:szCs w:val="22"/>
        </w:rPr>
        <w:t xml:space="preserve"> </w:t>
      </w:r>
      <w:r w:rsidR="004E1FBE" w:rsidRPr="00256B1A">
        <w:rPr>
          <w:i/>
          <w:sz w:val="22"/>
          <w:szCs w:val="22"/>
        </w:rPr>
        <w:t>For less f</w:t>
      </w:r>
      <w:r w:rsidR="00C9496F" w:rsidRPr="00256B1A">
        <w:rPr>
          <w:i/>
          <w:sz w:val="22"/>
          <w:szCs w:val="22"/>
        </w:rPr>
        <w:t>ormal recommendations, see item VIII</w:t>
      </w:r>
      <w:r w:rsidR="004E1FBE" w:rsidRPr="00256B1A">
        <w:rPr>
          <w:i/>
          <w:sz w:val="22"/>
          <w:szCs w:val="22"/>
        </w:rPr>
        <w:t>.</w:t>
      </w:r>
      <w:r w:rsidR="00C9496F" w:rsidRPr="00256B1A">
        <w:rPr>
          <w:i/>
          <w:sz w:val="22"/>
          <w:szCs w:val="22"/>
        </w:rPr>
        <w:t xml:space="preserve">  If you do wish to propose a motion for consideration, please make sure to supply all the information requested in the space below.</w:t>
      </w:r>
      <w:r w:rsidR="004E1FBE" w:rsidRPr="00256B1A">
        <w:rPr>
          <w:i/>
          <w:sz w:val="22"/>
          <w:szCs w:val="22"/>
        </w:rPr>
        <w:t>]</w:t>
      </w:r>
    </w:p>
    <w:p w14:paraId="5AF1B19F" w14:textId="77777777" w:rsidR="00C9496F" w:rsidRPr="0079107C" w:rsidRDefault="00C9496F" w:rsidP="00C9496F">
      <w:pPr>
        <w:rPr>
          <w:i/>
          <w:sz w:val="18"/>
        </w:rPr>
      </w:pPr>
    </w:p>
    <w:p w14:paraId="2258C3A7" w14:textId="5D6A11C3" w:rsidR="00611360" w:rsidRDefault="00C9496F" w:rsidP="001427F5">
      <w:pPr>
        <w:ind w:left="360"/>
      </w:pPr>
      <w:proofErr w:type="gramStart"/>
      <w:r>
        <w:t>VII-</w:t>
      </w:r>
      <w:r w:rsidRPr="00C9496F">
        <w:t>A.</w:t>
      </w:r>
      <w:proofErr w:type="gramEnd"/>
      <w:r>
        <w:t xml:space="preserve"> </w:t>
      </w:r>
      <w:r w:rsidR="00611360">
        <w:t xml:space="preserve">State the motion here, using the following format: The </w:t>
      </w:r>
      <w:r w:rsidR="0078115A">
        <w:t xml:space="preserve">[Insert </w:t>
      </w:r>
      <w:r w:rsidR="00DF2276">
        <w:t>name of unit</w:t>
      </w:r>
      <w:r w:rsidR="0078115A">
        <w:t>]</w:t>
      </w:r>
      <w:r w:rsidR="0079107C">
        <w:t xml:space="preserve"> recommends that. . .</w:t>
      </w:r>
    </w:p>
    <w:p w14:paraId="49384A52" w14:textId="0F87F586" w:rsidR="00C9496F" w:rsidRDefault="00C9496F" w:rsidP="001427F5">
      <w:pPr>
        <w:ind w:left="360"/>
      </w:pPr>
    </w:p>
    <w:p w14:paraId="6DE2BEF6" w14:textId="77777777" w:rsidR="00C9496F" w:rsidRDefault="00C9496F" w:rsidP="001427F5">
      <w:pPr>
        <w:ind w:left="360"/>
      </w:pPr>
    </w:p>
    <w:p w14:paraId="7445BF90" w14:textId="715D0665" w:rsidR="00DF2276" w:rsidRDefault="00C9496F" w:rsidP="001427F5">
      <w:pPr>
        <w:ind w:left="360"/>
      </w:pPr>
      <w:proofErr w:type="gramStart"/>
      <w:r>
        <w:t>VII-</w:t>
      </w:r>
      <w:r w:rsidRPr="00C9496F">
        <w:t>B.</w:t>
      </w:r>
      <w:proofErr w:type="gramEnd"/>
      <w:r>
        <w:t xml:space="preserve"> </w:t>
      </w:r>
      <w:r w:rsidR="00DF2276">
        <w:t>Include an explanation of the motion and</w:t>
      </w:r>
      <w:r>
        <w:t xml:space="preserve"> indicate both</w:t>
      </w:r>
      <w:r w:rsidR="00DF2276">
        <w:t xml:space="preserve"> why</w:t>
      </w:r>
      <w:r>
        <w:t xml:space="preserve"> the</w:t>
      </w:r>
      <w:r w:rsidR="00DF2276">
        <w:t xml:space="preserve"> unit supports it</w:t>
      </w:r>
      <w:r>
        <w:t xml:space="preserve"> and the degree to which the unit supports it.  Informational and supportive documents may be attached as appendices.</w:t>
      </w:r>
    </w:p>
    <w:p w14:paraId="18CB4702" w14:textId="496FC402" w:rsidR="00C9496F" w:rsidRDefault="00C9496F" w:rsidP="001427F5">
      <w:pPr>
        <w:ind w:left="360"/>
      </w:pPr>
    </w:p>
    <w:p w14:paraId="5FBF67FA" w14:textId="77777777" w:rsidR="00C9496F" w:rsidRDefault="00C9496F" w:rsidP="001427F5">
      <w:pPr>
        <w:ind w:left="360"/>
      </w:pPr>
    </w:p>
    <w:p w14:paraId="42569364" w14:textId="2F1C7263" w:rsidR="00611360" w:rsidRDefault="00C9496F" w:rsidP="001427F5">
      <w:pPr>
        <w:ind w:left="360"/>
      </w:pPr>
      <w:proofErr w:type="gramStart"/>
      <w:r>
        <w:t>VII-</w:t>
      </w:r>
      <w:r w:rsidRPr="00C9496F">
        <w:t>C.</w:t>
      </w:r>
      <w:proofErr w:type="gramEnd"/>
      <w:r>
        <w:t xml:space="preserve"> </w:t>
      </w:r>
      <w:r w:rsidR="00611360">
        <w:t xml:space="preserve">If you </w:t>
      </w:r>
      <w:r>
        <w:t xml:space="preserve">or some other representative of the </w:t>
      </w:r>
      <w:r w:rsidR="005F1152">
        <w:t xml:space="preserve">unit would like to be present at the Thursday Board meeting to support the motion and answer questions, please indicate that (note that the SCE cannot offer any travel subvention to facilitate </w:t>
      </w:r>
      <w:r w:rsidR="00DF2276">
        <w:t xml:space="preserve">early arrival). </w:t>
      </w:r>
    </w:p>
    <w:p w14:paraId="0384BFFA" w14:textId="77777777" w:rsidR="00793333" w:rsidRDefault="00793333" w:rsidP="00C9496F"/>
    <w:p w14:paraId="03B35F69" w14:textId="16C58282" w:rsidR="00611360" w:rsidRDefault="00FA1F50" w:rsidP="00C9496F">
      <w:pPr>
        <w:rPr>
          <w:i/>
        </w:rPr>
      </w:pPr>
      <w:r w:rsidRPr="001427F5">
        <w:rPr>
          <w:rStyle w:val="Heading1Char"/>
        </w:rPr>
        <w:t>VIII</w:t>
      </w:r>
      <w:r w:rsidR="0078115A" w:rsidRPr="001427F5">
        <w:rPr>
          <w:rStyle w:val="Heading1Char"/>
        </w:rPr>
        <w:t xml:space="preserve">. </w:t>
      </w:r>
      <w:r w:rsidR="00611360" w:rsidRPr="001427F5">
        <w:rPr>
          <w:rStyle w:val="Heading1Char"/>
        </w:rPr>
        <w:t>Informal Recommendation(s) (Optional</w:t>
      </w:r>
      <w:proofErr w:type="gramStart"/>
      <w:r w:rsidR="00611360" w:rsidRPr="001427F5">
        <w:rPr>
          <w:rStyle w:val="Heading1Char"/>
        </w:rPr>
        <w:t>)</w:t>
      </w:r>
      <w:proofErr w:type="gramEnd"/>
      <w:r w:rsidR="00611360">
        <w:br/>
      </w:r>
      <w:r w:rsidR="00703A1B" w:rsidRPr="00256B1A">
        <w:rPr>
          <w:i/>
          <w:sz w:val="22"/>
          <w:szCs w:val="22"/>
        </w:rPr>
        <w:t>[R</w:t>
      </w:r>
      <w:r w:rsidR="00611360" w:rsidRPr="00256B1A">
        <w:rPr>
          <w:i/>
          <w:sz w:val="22"/>
          <w:szCs w:val="22"/>
        </w:rPr>
        <w:t>ecommendations, suggestions, and comments to the Board and</w:t>
      </w:r>
      <w:r w:rsidR="0078115A" w:rsidRPr="00256B1A">
        <w:rPr>
          <w:i/>
          <w:sz w:val="22"/>
          <w:szCs w:val="22"/>
        </w:rPr>
        <w:t xml:space="preserve"> </w:t>
      </w:r>
      <w:r w:rsidR="00611360" w:rsidRPr="00256B1A">
        <w:rPr>
          <w:i/>
          <w:sz w:val="22"/>
          <w:szCs w:val="22"/>
        </w:rPr>
        <w:t xml:space="preserve">Executive </w:t>
      </w:r>
      <w:r w:rsidR="005F1152" w:rsidRPr="00256B1A">
        <w:rPr>
          <w:i/>
          <w:sz w:val="22"/>
          <w:szCs w:val="22"/>
        </w:rPr>
        <w:t>Administrator</w:t>
      </w:r>
      <w:r w:rsidR="00703A1B" w:rsidRPr="00256B1A">
        <w:rPr>
          <w:i/>
          <w:sz w:val="22"/>
          <w:szCs w:val="22"/>
        </w:rPr>
        <w:t xml:space="preserve"> can be offered here.</w:t>
      </w:r>
      <w:r w:rsidR="00611360" w:rsidRPr="00256B1A">
        <w:rPr>
          <w:i/>
          <w:sz w:val="22"/>
          <w:szCs w:val="22"/>
        </w:rPr>
        <w:t xml:space="preserve">] </w:t>
      </w:r>
    </w:p>
    <w:p w14:paraId="322C80E8" w14:textId="4D04C733" w:rsidR="00793333" w:rsidRDefault="00793333" w:rsidP="00C9496F">
      <w:pPr>
        <w:rPr>
          <w:i/>
        </w:rPr>
      </w:pPr>
    </w:p>
    <w:p w14:paraId="4B5AC026" w14:textId="77777777" w:rsidR="00C9496F" w:rsidRPr="00DF2276" w:rsidRDefault="00C9496F" w:rsidP="00C9496F">
      <w:pPr>
        <w:rPr>
          <w:i/>
        </w:rPr>
      </w:pPr>
    </w:p>
    <w:p w14:paraId="4B4029BB" w14:textId="0E81C6C9" w:rsidR="0078115A" w:rsidRDefault="00FA1F50" w:rsidP="001427F5">
      <w:pPr>
        <w:pStyle w:val="Heading1"/>
      </w:pPr>
      <w:r>
        <w:t>I</w:t>
      </w:r>
      <w:r w:rsidR="0078115A">
        <w:t>X. Appendices</w:t>
      </w:r>
    </w:p>
    <w:p w14:paraId="778DB915" w14:textId="0DCE75E8" w:rsidR="0078115A" w:rsidRPr="00256B1A" w:rsidRDefault="0078115A" w:rsidP="00C9496F">
      <w:pPr>
        <w:rPr>
          <w:i/>
          <w:sz w:val="22"/>
          <w:szCs w:val="22"/>
        </w:rPr>
      </w:pPr>
      <w:r w:rsidRPr="00256B1A">
        <w:rPr>
          <w:i/>
          <w:sz w:val="22"/>
          <w:szCs w:val="22"/>
        </w:rPr>
        <w:t>[Attach any pertinent documentation</w:t>
      </w:r>
      <w:r w:rsidR="00B07854" w:rsidRPr="00256B1A">
        <w:rPr>
          <w:i/>
          <w:sz w:val="22"/>
          <w:szCs w:val="22"/>
        </w:rPr>
        <w:t xml:space="preserve"> and list here the subjects of the attached appendices</w:t>
      </w:r>
      <w:r w:rsidRPr="00256B1A">
        <w:rPr>
          <w:i/>
          <w:sz w:val="22"/>
          <w:szCs w:val="22"/>
        </w:rPr>
        <w:t>.]</w:t>
      </w:r>
    </w:p>
    <w:p w14:paraId="448DF72F" w14:textId="15509EDE" w:rsidR="001427F5" w:rsidRDefault="001427F5" w:rsidP="00C9496F">
      <w:pPr>
        <w:rPr>
          <w:i/>
        </w:rPr>
      </w:pPr>
    </w:p>
    <w:p w14:paraId="50EB677D" w14:textId="77777777" w:rsidR="001427F5" w:rsidRPr="00DF2276" w:rsidRDefault="001427F5" w:rsidP="00C9496F">
      <w:pPr>
        <w:rPr>
          <w:i/>
          <w:sz w:val="18"/>
        </w:rPr>
      </w:pPr>
    </w:p>
    <w:p w14:paraId="135FEDFA" w14:textId="77777777" w:rsidR="00611360" w:rsidRDefault="00611360" w:rsidP="001427F5">
      <w:pPr>
        <w:pStyle w:val="Heading1"/>
      </w:pPr>
      <w:r>
        <w:t xml:space="preserve">Respectfully Submitted, </w:t>
      </w:r>
    </w:p>
    <w:p w14:paraId="6908E4DE" w14:textId="3B808066" w:rsidR="00F55389" w:rsidRPr="00256B1A" w:rsidRDefault="001427F5" w:rsidP="00C9496F">
      <w:pPr>
        <w:rPr>
          <w:rFonts w:cs="Calibri"/>
          <w:i/>
          <w:sz w:val="22"/>
          <w:szCs w:val="22"/>
        </w:rPr>
      </w:pPr>
      <w:r w:rsidRPr="00256B1A">
        <w:rPr>
          <w:rFonts w:cs="Calibri"/>
          <w:i/>
          <w:sz w:val="22"/>
          <w:szCs w:val="22"/>
        </w:rPr>
        <w:t>[Signature, name printed legibly, role in group (usually chair or convener)]</w:t>
      </w:r>
    </w:p>
    <w:p w14:paraId="7BFA6977" w14:textId="4B67B6E8" w:rsidR="00F55389" w:rsidRPr="004A27D2" w:rsidRDefault="00F55389" w:rsidP="002A06F9">
      <w:pPr>
        <w:rPr>
          <w:rFonts w:ascii="Garamond" w:hAnsi="Garamond"/>
        </w:rPr>
      </w:pPr>
    </w:p>
    <w:sectPr w:rsidR="00F55389" w:rsidRPr="004A27D2" w:rsidSect="004A27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ACaslonPro">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E115B"/>
    <w:multiLevelType w:val="hybridMultilevel"/>
    <w:tmpl w:val="F1FC0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F77DB9"/>
    <w:multiLevelType w:val="hybridMultilevel"/>
    <w:tmpl w:val="D0C84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389"/>
    <w:rsid w:val="000150B4"/>
    <w:rsid w:val="00077C36"/>
    <w:rsid w:val="00125811"/>
    <w:rsid w:val="00133CAC"/>
    <w:rsid w:val="001427F5"/>
    <w:rsid w:val="002132DF"/>
    <w:rsid w:val="00256B1A"/>
    <w:rsid w:val="002A06F9"/>
    <w:rsid w:val="00315734"/>
    <w:rsid w:val="004A27D2"/>
    <w:rsid w:val="004E1FBE"/>
    <w:rsid w:val="00546962"/>
    <w:rsid w:val="005F1152"/>
    <w:rsid w:val="00611360"/>
    <w:rsid w:val="00703A1B"/>
    <w:rsid w:val="00734004"/>
    <w:rsid w:val="00735AB5"/>
    <w:rsid w:val="0078115A"/>
    <w:rsid w:val="0079107C"/>
    <w:rsid w:val="00793333"/>
    <w:rsid w:val="007C2225"/>
    <w:rsid w:val="009C02E1"/>
    <w:rsid w:val="009C7771"/>
    <w:rsid w:val="00A74DED"/>
    <w:rsid w:val="00B07854"/>
    <w:rsid w:val="00B41D7A"/>
    <w:rsid w:val="00C9496F"/>
    <w:rsid w:val="00CA2FFA"/>
    <w:rsid w:val="00CD132C"/>
    <w:rsid w:val="00DF2276"/>
    <w:rsid w:val="00E2447D"/>
    <w:rsid w:val="00E77CF3"/>
    <w:rsid w:val="00F474AC"/>
    <w:rsid w:val="00F55389"/>
    <w:rsid w:val="00F94789"/>
    <w:rsid w:val="00FA1F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27C7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389"/>
  </w:style>
  <w:style w:type="paragraph" w:styleId="Heading1">
    <w:name w:val="heading 1"/>
    <w:basedOn w:val="Normal"/>
    <w:next w:val="Normal"/>
    <w:link w:val="Heading1Char"/>
    <w:uiPriority w:val="9"/>
    <w:qFormat/>
    <w:rsid w:val="001427F5"/>
    <w:pPr>
      <w:keepNext/>
      <w:keepLines/>
      <w:spacing w:before="240"/>
      <w:outlineLvl w:val="0"/>
    </w:pPr>
    <w:rPr>
      <w:rFonts w:asciiTheme="majorHAnsi" w:eastAsiaTheme="majorEastAsia" w:hAnsiTheme="majorHAnsi" w:cstheme="majorBidi"/>
      <w:b/>
      <w:color w:val="0F243E" w:themeColor="text2" w:themeShade="80"/>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1360"/>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E2447D"/>
    <w:rPr>
      <w:color w:val="0000FF" w:themeColor="hyperlink"/>
      <w:u w:val="single"/>
    </w:rPr>
  </w:style>
  <w:style w:type="paragraph" w:styleId="BalloonText">
    <w:name w:val="Balloon Text"/>
    <w:basedOn w:val="Normal"/>
    <w:link w:val="BalloonTextChar"/>
    <w:uiPriority w:val="99"/>
    <w:semiHidden/>
    <w:unhideWhenUsed/>
    <w:rsid w:val="00A74D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4DED"/>
    <w:rPr>
      <w:rFonts w:ascii="Lucida Grande" w:hAnsi="Lucida Grande" w:cs="Lucida Grande"/>
      <w:sz w:val="18"/>
      <w:szCs w:val="18"/>
    </w:rPr>
  </w:style>
  <w:style w:type="character" w:styleId="CommentReference">
    <w:name w:val="annotation reference"/>
    <w:basedOn w:val="DefaultParagraphFont"/>
    <w:uiPriority w:val="99"/>
    <w:semiHidden/>
    <w:unhideWhenUsed/>
    <w:rsid w:val="00133CAC"/>
    <w:rPr>
      <w:sz w:val="16"/>
      <w:szCs w:val="16"/>
    </w:rPr>
  </w:style>
  <w:style w:type="paragraph" w:styleId="CommentText">
    <w:name w:val="annotation text"/>
    <w:basedOn w:val="Normal"/>
    <w:link w:val="CommentTextChar"/>
    <w:uiPriority w:val="99"/>
    <w:semiHidden/>
    <w:unhideWhenUsed/>
    <w:rsid w:val="00133CAC"/>
    <w:rPr>
      <w:sz w:val="20"/>
      <w:szCs w:val="20"/>
    </w:rPr>
  </w:style>
  <w:style w:type="character" w:customStyle="1" w:styleId="CommentTextChar">
    <w:name w:val="Comment Text Char"/>
    <w:basedOn w:val="DefaultParagraphFont"/>
    <w:link w:val="CommentText"/>
    <w:uiPriority w:val="99"/>
    <w:semiHidden/>
    <w:rsid w:val="00133CAC"/>
    <w:rPr>
      <w:sz w:val="20"/>
      <w:szCs w:val="20"/>
    </w:rPr>
  </w:style>
  <w:style w:type="paragraph" w:styleId="CommentSubject">
    <w:name w:val="annotation subject"/>
    <w:basedOn w:val="CommentText"/>
    <w:next w:val="CommentText"/>
    <w:link w:val="CommentSubjectChar"/>
    <w:uiPriority w:val="99"/>
    <w:semiHidden/>
    <w:unhideWhenUsed/>
    <w:rsid w:val="00133CAC"/>
    <w:rPr>
      <w:b/>
      <w:bCs/>
    </w:rPr>
  </w:style>
  <w:style w:type="character" w:customStyle="1" w:styleId="CommentSubjectChar">
    <w:name w:val="Comment Subject Char"/>
    <w:basedOn w:val="CommentTextChar"/>
    <w:link w:val="CommentSubject"/>
    <w:uiPriority w:val="99"/>
    <w:semiHidden/>
    <w:rsid w:val="00133CAC"/>
    <w:rPr>
      <w:b/>
      <w:bCs/>
      <w:sz w:val="20"/>
      <w:szCs w:val="20"/>
    </w:rPr>
  </w:style>
  <w:style w:type="paragraph" w:styleId="ListParagraph">
    <w:name w:val="List Paragraph"/>
    <w:basedOn w:val="Normal"/>
    <w:uiPriority w:val="34"/>
    <w:qFormat/>
    <w:rsid w:val="002132DF"/>
    <w:pPr>
      <w:ind w:left="720"/>
      <w:contextualSpacing/>
    </w:pPr>
  </w:style>
  <w:style w:type="character" w:customStyle="1" w:styleId="Heading1Char">
    <w:name w:val="Heading 1 Char"/>
    <w:basedOn w:val="DefaultParagraphFont"/>
    <w:link w:val="Heading1"/>
    <w:uiPriority w:val="9"/>
    <w:rsid w:val="001427F5"/>
    <w:rPr>
      <w:rFonts w:asciiTheme="majorHAnsi" w:eastAsiaTheme="majorEastAsia" w:hAnsiTheme="majorHAnsi" w:cstheme="majorBidi"/>
      <w:b/>
      <w:color w:val="0F243E" w:themeColor="text2" w:themeShade="80"/>
      <w:sz w:val="28"/>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389"/>
  </w:style>
  <w:style w:type="paragraph" w:styleId="Heading1">
    <w:name w:val="heading 1"/>
    <w:basedOn w:val="Normal"/>
    <w:next w:val="Normal"/>
    <w:link w:val="Heading1Char"/>
    <w:uiPriority w:val="9"/>
    <w:qFormat/>
    <w:rsid w:val="001427F5"/>
    <w:pPr>
      <w:keepNext/>
      <w:keepLines/>
      <w:spacing w:before="240"/>
      <w:outlineLvl w:val="0"/>
    </w:pPr>
    <w:rPr>
      <w:rFonts w:asciiTheme="majorHAnsi" w:eastAsiaTheme="majorEastAsia" w:hAnsiTheme="majorHAnsi" w:cstheme="majorBidi"/>
      <w:b/>
      <w:color w:val="0F243E" w:themeColor="text2" w:themeShade="80"/>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1360"/>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E2447D"/>
    <w:rPr>
      <w:color w:val="0000FF" w:themeColor="hyperlink"/>
      <w:u w:val="single"/>
    </w:rPr>
  </w:style>
  <w:style w:type="paragraph" w:styleId="BalloonText">
    <w:name w:val="Balloon Text"/>
    <w:basedOn w:val="Normal"/>
    <w:link w:val="BalloonTextChar"/>
    <w:uiPriority w:val="99"/>
    <w:semiHidden/>
    <w:unhideWhenUsed/>
    <w:rsid w:val="00A74D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4DED"/>
    <w:rPr>
      <w:rFonts w:ascii="Lucida Grande" w:hAnsi="Lucida Grande" w:cs="Lucida Grande"/>
      <w:sz w:val="18"/>
      <w:szCs w:val="18"/>
    </w:rPr>
  </w:style>
  <w:style w:type="character" w:styleId="CommentReference">
    <w:name w:val="annotation reference"/>
    <w:basedOn w:val="DefaultParagraphFont"/>
    <w:uiPriority w:val="99"/>
    <w:semiHidden/>
    <w:unhideWhenUsed/>
    <w:rsid w:val="00133CAC"/>
    <w:rPr>
      <w:sz w:val="16"/>
      <w:szCs w:val="16"/>
    </w:rPr>
  </w:style>
  <w:style w:type="paragraph" w:styleId="CommentText">
    <w:name w:val="annotation text"/>
    <w:basedOn w:val="Normal"/>
    <w:link w:val="CommentTextChar"/>
    <w:uiPriority w:val="99"/>
    <w:semiHidden/>
    <w:unhideWhenUsed/>
    <w:rsid w:val="00133CAC"/>
    <w:rPr>
      <w:sz w:val="20"/>
      <w:szCs w:val="20"/>
    </w:rPr>
  </w:style>
  <w:style w:type="character" w:customStyle="1" w:styleId="CommentTextChar">
    <w:name w:val="Comment Text Char"/>
    <w:basedOn w:val="DefaultParagraphFont"/>
    <w:link w:val="CommentText"/>
    <w:uiPriority w:val="99"/>
    <w:semiHidden/>
    <w:rsid w:val="00133CAC"/>
    <w:rPr>
      <w:sz w:val="20"/>
      <w:szCs w:val="20"/>
    </w:rPr>
  </w:style>
  <w:style w:type="paragraph" w:styleId="CommentSubject">
    <w:name w:val="annotation subject"/>
    <w:basedOn w:val="CommentText"/>
    <w:next w:val="CommentText"/>
    <w:link w:val="CommentSubjectChar"/>
    <w:uiPriority w:val="99"/>
    <w:semiHidden/>
    <w:unhideWhenUsed/>
    <w:rsid w:val="00133CAC"/>
    <w:rPr>
      <w:b/>
      <w:bCs/>
    </w:rPr>
  </w:style>
  <w:style w:type="character" w:customStyle="1" w:styleId="CommentSubjectChar">
    <w:name w:val="Comment Subject Char"/>
    <w:basedOn w:val="CommentTextChar"/>
    <w:link w:val="CommentSubject"/>
    <w:uiPriority w:val="99"/>
    <w:semiHidden/>
    <w:rsid w:val="00133CAC"/>
    <w:rPr>
      <w:b/>
      <w:bCs/>
      <w:sz w:val="20"/>
      <w:szCs w:val="20"/>
    </w:rPr>
  </w:style>
  <w:style w:type="paragraph" w:styleId="ListParagraph">
    <w:name w:val="List Paragraph"/>
    <w:basedOn w:val="Normal"/>
    <w:uiPriority w:val="34"/>
    <w:qFormat/>
    <w:rsid w:val="002132DF"/>
    <w:pPr>
      <w:ind w:left="720"/>
      <w:contextualSpacing/>
    </w:pPr>
  </w:style>
  <w:style w:type="character" w:customStyle="1" w:styleId="Heading1Char">
    <w:name w:val="Heading 1 Char"/>
    <w:basedOn w:val="DefaultParagraphFont"/>
    <w:link w:val="Heading1"/>
    <w:uiPriority w:val="9"/>
    <w:rsid w:val="001427F5"/>
    <w:rPr>
      <w:rFonts w:asciiTheme="majorHAnsi" w:eastAsiaTheme="majorEastAsia" w:hAnsiTheme="majorHAnsi" w:cstheme="majorBidi"/>
      <w:b/>
      <w:color w:val="0F243E" w:themeColor="text2" w:themeShade="80"/>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420005">
      <w:bodyDiv w:val="1"/>
      <w:marLeft w:val="0"/>
      <w:marRight w:val="0"/>
      <w:marTop w:val="0"/>
      <w:marBottom w:val="0"/>
      <w:divBdr>
        <w:top w:val="none" w:sz="0" w:space="0" w:color="auto"/>
        <w:left w:val="none" w:sz="0" w:space="0" w:color="auto"/>
        <w:bottom w:val="none" w:sz="0" w:space="0" w:color="auto"/>
        <w:right w:val="none" w:sz="0" w:space="0" w:color="auto"/>
      </w:divBdr>
      <w:divsChild>
        <w:div w:id="212156022">
          <w:marLeft w:val="0"/>
          <w:marRight w:val="0"/>
          <w:marTop w:val="0"/>
          <w:marBottom w:val="0"/>
          <w:divBdr>
            <w:top w:val="none" w:sz="0" w:space="0" w:color="auto"/>
            <w:left w:val="none" w:sz="0" w:space="0" w:color="auto"/>
            <w:bottom w:val="none" w:sz="0" w:space="0" w:color="auto"/>
            <w:right w:val="none" w:sz="0" w:space="0" w:color="auto"/>
          </w:divBdr>
          <w:divsChild>
            <w:div w:id="1290471235">
              <w:marLeft w:val="0"/>
              <w:marRight w:val="0"/>
              <w:marTop w:val="0"/>
              <w:marBottom w:val="0"/>
              <w:divBdr>
                <w:top w:val="none" w:sz="0" w:space="0" w:color="auto"/>
                <w:left w:val="none" w:sz="0" w:space="0" w:color="auto"/>
                <w:bottom w:val="none" w:sz="0" w:space="0" w:color="auto"/>
                <w:right w:val="none" w:sz="0" w:space="0" w:color="auto"/>
              </w:divBdr>
              <w:divsChild>
                <w:div w:id="1728870844">
                  <w:marLeft w:val="0"/>
                  <w:marRight w:val="0"/>
                  <w:marTop w:val="0"/>
                  <w:marBottom w:val="0"/>
                  <w:divBdr>
                    <w:top w:val="none" w:sz="0" w:space="0" w:color="auto"/>
                    <w:left w:val="none" w:sz="0" w:space="0" w:color="auto"/>
                    <w:bottom w:val="none" w:sz="0" w:space="0" w:color="auto"/>
                    <w:right w:val="none" w:sz="0" w:space="0" w:color="auto"/>
                  </w:divBdr>
                </w:div>
              </w:divsChild>
            </w:div>
            <w:div w:id="507643524">
              <w:marLeft w:val="0"/>
              <w:marRight w:val="0"/>
              <w:marTop w:val="0"/>
              <w:marBottom w:val="0"/>
              <w:divBdr>
                <w:top w:val="none" w:sz="0" w:space="0" w:color="auto"/>
                <w:left w:val="none" w:sz="0" w:space="0" w:color="auto"/>
                <w:bottom w:val="none" w:sz="0" w:space="0" w:color="auto"/>
                <w:right w:val="none" w:sz="0" w:space="0" w:color="auto"/>
              </w:divBdr>
              <w:divsChild>
                <w:div w:id="37650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846840">
          <w:marLeft w:val="0"/>
          <w:marRight w:val="0"/>
          <w:marTop w:val="0"/>
          <w:marBottom w:val="0"/>
          <w:divBdr>
            <w:top w:val="none" w:sz="0" w:space="0" w:color="auto"/>
            <w:left w:val="none" w:sz="0" w:space="0" w:color="auto"/>
            <w:bottom w:val="none" w:sz="0" w:space="0" w:color="auto"/>
            <w:right w:val="none" w:sz="0" w:space="0" w:color="auto"/>
          </w:divBdr>
          <w:divsChild>
            <w:div w:id="448471954">
              <w:marLeft w:val="0"/>
              <w:marRight w:val="0"/>
              <w:marTop w:val="0"/>
              <w:marBottom w:val="0"/>
              <w:divBdr>
                <w:top w:val="none" w:sz="0" w:space="0" w:color="auto"/>
                <w:left w:val="none" w:sz="0" w:space="0" w:color="auto"/>
                <w:bottom w:val="none" w:sz="0" w:space="0" w:color="auto"/>
                <w:right w:val="none" w:sz="0" w:space="0" w:color="auto"/>
              </w:divBdr>
              <w:divsChild>
                <w:div w:id="156128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538</Words>
  <Characters>3072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Stacey M. Floyd-Thomas</dc:creator>
  <cp:lastModifiedBy>Linda</cp:lastModifiedBy>
  <cp:revision>2</cp:revision>
  <cp:lastPrinted>2018-09-13T18:45:00Z</cp:lastPrinted>
  <dcterms:created xsi:type="dcterms:W3CDTF">2018-09-14T17:46:00Z</dcterms:created>
  <dcterms:modified xsi:type="dcterms:W3CDTF">2018-09-14T17:46:00Z</dcterms:modified>
</cp:coreProperties>
</file>